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  <w:b/>
          <w:bCs/>
          <w:sz w:val="30"/>
          <w:szCs w:val="30"/>
        </w:rPr>
      </w:pPr>
      <w:r w:rsidRPr="00F47F13">
        <w:rPr>
          <w:rFonts w:asciiTheme="majorHAnsi" w:eastAsiaTheme="majorHAnsi" w:hAnsiTheme="majorHAnsi" w:hint="eastAsia"/>
          <w:b/>
          <w:bCs/>
          <w:sz w:val="30"/>
          <w:szCs w:val="30"/>
          <w:u w:val="single" w:color="000000"/>
        </w:rPr>
        <w:t>주식회사 신원 윤리규범</w:t>
      </w: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r w:rsidRPr="00F47F13">
        <w:rPr>
          <w:rFonts w:asciiTheme="majorHAnsi" w:eastAsiaTheme="majorHAnsi" w:hAnsiTheme="majorHAnsi" w:hint="eastAsia"/>
          <w:b/>
          <w:bCs/>
          <w:sz w:val="24"/>
          <w:szCs w:val="24"/>
        </w:rPr>
        <w:t>1장 총칙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1조 [목적]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본 윤리규범은 주식회사 신원의 임직원이 윤리강령을 정확하게 이해하고 실천하며 업무수행 중 발생할 수 있는 윤리적 갈등상황 속에서 올바르게 대처할 수 있도록 의사결정과 행동의 판단기준을 제공함에 그 목적이 있다.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2조 [윤리적 의사 결정 및 행동원칙]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임직원은 직무수행과 관련한 윤리적 갈등상황에 놓이게 될 경우 윤리강령과 본 윤리규범을 기준으로 판단하고 행동해야 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단, 윤리규범에 판단기준이 명확하게 규정되어 있지 않거나 자신의 판단에 확신이 없는 경우에는 참빛소리 또는 윤리경영 담당부서(법무감사팀)의 자문에 따라 행동해야 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3조 [적용 대상]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본 윤리규범은 주식회사 신원에 재직중인 모든 임직원을 대상으로 하며 주식회사 신원이 경영권을 행사하는 해외법인의 경우 현지 법규를 함께 고려하여 본 윤리규범을 시행한다.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r w:rsidRPr="00F47F13">
        <w:rPr>
          <w:rFonts w:asciiTheme="majorHAnsi" w:eastAsiaTheme="majorHAnsi" w:hAnsiTheme="majorHAnsi" w:hint="eastAsia"/>
          <w:b/>
          <w:bCs/>
          <w:sz w:val="24"/>
          <w:szCs w:val="24"/>
        </w:rPr>
        <w:t>2장 임직원의 기본 윤리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4조 [성실한 업무 수행 및 규정 준수]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1. 임직원은 회사의 비전을 공유하고 회사의 경영이념을 좇아 자신의 권한과 책임을 명확히 인식하여 신의성실의 원칙에 따라 충실히 직무를 수행해야 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 xml:space="preserve">2. 임직원은 직무수행과 관련된 법규와 사규를 정확히 숙지하고 이를 준수한다. 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 xml:space="preserve">3. 임직원은 회사의 건전한 기업문화에 적극 동참하고 이를 발전시키기 위해 노력한다. 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5조 [이해상충의 해결]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1. 임직원은 직무수행과 관련하여 회사와의 이해상충으로 회사에 대한 신의성실 의무를 위반할 상황이 발생하지 않도록 최선을 다해야 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2. 임직원은 다음과 같은 행위(예시적 사항)를 하지 않음으로써 직무수행의 공정성과 객관성을 유지한다.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1) 거래 업체에 대한 사적 지분 참여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lastRenderedPageBreak/>
        <w:t>2) 회사 자산의 불법</w:t>
      </w:r>
      <w:r w:rsidRPr="00F47F13">
        <w:rPr>
          <w:rFonts w:ascii="MS Gothic" w:eastAsia="MS Gothic" w:hAnsi="MS Gothic" w:cs="MS Gothic" w:hint="eastAsia"/>
        </w:rPr>
        <w:t>․</w:t>
      </w:r>
      <w:r w:rsidRPr="00F47F13">
        <w:rPr>
          <w:rFonts w:asciiTheme="majorHAnsi" w:eastAsiaTheme="majorHAnsi" w:hAnsiTheme="majorHAnsi" w:cs="바탕" w:hint="eastAsia"/>
        </w:rPr>
        <w:t>부당</w:t>
      </w:r>
      <w:r w:rsidRPr="00F47F13">
        <w:rPr>
          <w:rFonts w:asciiTheme="majorHAnsi" w:eastAsiaTheme="majorHAnsi" w:hAnsiTheme="majorHAnsi" w:hint="eastAsia"/>
        </w:rPr>
        <w:t xml:space="preserve"> 사용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3) 업무상 지위 남용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4) 내부자 거래 및 불공정 거래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5) 성실한 직무수행에 지장을 주는 타업 종사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6조 [회사자산의 보호와 적절한 사용]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1. 회사의 자산은 목적에 맞도록 정당하게 사용하여야 하고 개인적인 이익을 위하여 임의로 이용하거나 회사의 승인 없이 타인에게 임대,</w:t>
      </w:r>
      <w:r w:rsidRPr="00F47F13">
        <w:rPr>
          <w:rFonts w:asciiTheme="majorHAnsi" w:eastAsiaTheme="majorHAnsi" w:hAnsiTheme="majorHAnsi"/>
        </w:rPr>
        <w:t xml:space="preserve"> </w:t>
      </w:r>
      <w:r w:rsidRPr="00F47F13">
        <w:rPr>
          <w:rFonts w:asciiTheme="majorHAnsi" w:eastAsiaTheme="majorHAnsi" w:hAnsiTheme="majorHAnsi" w:hint="eastAsia"/>
        </w:rPr>
        <w:t>양도해서는 안된다.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2. 회사의 예산은 회사가 정한 목적에 맞게 집행하고 정확하게 회계처리해야 하며 회사의 공금을 횡령하거나 경비를 변칙 처리해서는 안된다.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3. 회사의 지적재산권을 적극적으로 보호하고 타인 또는 타사의 지적재산권을 존중하여 무단사용, 복제, 배포 등 일체의 침해행위를 하지 않도록 한다. 특히 회사에서 사용하는 모든 컴퓨터는 불법소프트웨어를 사용해는 안되며 정품 소프트웨어를 구입하여 사용해야 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 xml:space="preserve">4. 회사의 정보자산은 사규에 따라 엄격하고 철저히 관리하고 정보자산의 공개여부 및 범위에 대해서는 관련 법규 및 사규, 회사방침을 준수한다. 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7조 [선물, 접대 및 금전거래]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1. 임직원은 부당하고 불공정한 이익의 향유를 목적으로 이해관계자에게 금품이나 향응 등을 제공하여서는 안된다.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2. 임직원은 협력회사 등 이해관계자들로부터 건전한 관계 유지를 위해 사회 통념상 인정되는 범위를 벗어난 금품, 향응 또는 기타 개인적인 편의 등을 여하한 명목으로도 받아서는 안된다.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3. 임직원 상호간에는 과도한 금전거래나 대출 보증 등의 일체의 보증 및 담보제공 등을 금하며, 다단계 판매 등 사행성을 조장하는 행위를 해서는 안된다.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8조 [상호 존중]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1. 임직원은 직급과 직책에 상관없이 서로 존중하며 직장생활에 필요한 기본예의를 지키고 즐거운 직장 생활이 되도록 최선을 다한다.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2. 성별, 지연, 학연, 종교 등에 따라 파벌을 형성하거나 타 임직원에게 차별대우를 해서는 안된다.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3. 개인의 인권을 침해하고 근무 분위기를 저해할 수 있는 일체의 성희롱 행위를 해서는 안된다.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9조 [신고 제도]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1. 임직원은 본인 또는 타인이 윤리규범을 위반하였거나, 위반할 것을 강요 받는 경우 이를 참빛소리나 윤리경영 담당부서(법무감사팀)에 보고 또는 제보하여 조속히 해결할 수 있도록 함으로써, 해당 행위로부터 회사와 임직원을 적극적으로 보호해야 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2. 임직원은 윤리규범을 알지 못하였음을 이유로 면책되지 않음을 인식하고 윤리규범에 대한 의문사항이나 위반의 우려가 있을 경우 참빛소리 또는 윤리경영 담당부서(법무감사팀)에 문의하여야 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3. 임직원은 정당한 제보 행위에 대하여 어떠한 불이익도 받지 아니하며, 회사는 다양하고 효율적인 방법의 신고제도 및 신고자 보호제도를 마련, 운영해야 한다.</w:t>
      </w: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bookmarkStart w:id="0" w:name="_GoBack"/>
      <w:bookmarkEnd w:id="0"/>
      <w:r w:rsidRPr="00F47F13">
        <w:rPr>
          <w:rFonts w:asciiTheme="majorHAnsi" w:eastAsiaTheme="majorHAnsi" w:hAnsiTheme="majorHAnsi" w:hint="eastAsia"/>
          <w:b/>
          <w:bCs/>
          <w:sz w:val="24"/>
          <w:szCs w:val="24"/>
        </w:rPr>
        <w:lastRenderedPageBreak/>
        <w:t>제3장 고객에 대한 책임과 의무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10조 [고객에 대한 자세]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1. 고객의 의견에 항상 귀를 기울이고 고객의 요구를 모든 의사결정 및 행동의 최우선 기준으로 삼는다.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2. 고객이 회사의 발전과 성장의 기반임을 인식하고 고객을 위한 가치 창출을 위해 끊임없이 노력한다.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 xml:space="preserve">3. 고객에게는 최상의 제품과 서비스를 제공하며, 불량 상품의 판매 또는 부실한 서비스의 제공 등으로 고객이 불만을 갖는 일이 없도록 한다. 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4. 고객에게 한 약속은 반드시 지키고 어떠한 경우에도 고객의 신뢰에 반하는 일은 절대로 하지 않는다.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11조 [성실한 정보제공]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1. 회사의 영업비밀에 속하는 사항이 아닌 한 고객에게 정확한 정보의 공개 및 광고로 진실만을 전달하며, 허위 정보를 제공하거나 과장광고를 하지 않는다.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2. 고객의 안전을 위해 제품 사용상 주의가 필요한 사항에 대해서는 고객에게 충분히 이를 설명하여 고객의 생명, 신체, 재산상 손해가 발생하지 않도록 노력한다.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12조 [고객 보호]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1. 소비자 보호에 관한 제반 법령을 존중하고 이를 준수한다.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 xml:space="preserve">2. 고객의 불편사항이나 고객과의 분쟁을 해결하는 과정에서 고객에 대한 과도한 비용부담 전가 등 부당한 처우가 발생하지 않도록 노력한다. 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3. 고객에 대한 정보는 그 비밀을 보호하고, 고객의 사전 동의 없이는 누구에게든지 제공해서는 안되며 타 용도에 일절 사용하지 않는다.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4. 기타 고객의 인격과 이익을 침해하는 일체의 언행을 하지 않는다.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r w:rsidRPr="00F47F13">
        <w:rPr>
          <w:rFonts w:asciiTheme="majorHAnsi" w:eastAsiaTheme="majorHAnsi" w:hAnsiTheme="majorHAnsi" w:hint="eastAsia"/>
          <w:b/>
          <w:bCs/>
          <w:sz w:val="24"/>
          <w:szCs w:val="24"/>
        </w:rPr>
        <w:t>제4장 주주에 대한 책임</w:t>
      </w: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13조 [주주 존중]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1. 일반적으로 인정된 기업회계 기준을 준수하여 각종 기업관련 정보를 주주에게 정확하고 투명하게 제공하여 투자 의사결정에 도움을 준다.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2. 모든 주주들에게 평등한 대우를 보장하며 정당한 의견을 적극적으로 경청하고 이를 경영활동에 반영하도록 노력한다.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3. 대주주의 이익을 보호하기 위하여 소액주주의 이익을 일방적으로 침해하는 일이 없도록 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lastRenderedPageBreak/>
        <w:t>제 14조 [주주 이익의 보호]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1. 끊임없는 혁신을 통한 효율적 경영으로 건전한 이익을 달성함으로써 기업가치를 극대화하며 그 성과를 주주와 함께 공유한다.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2. 경영자료는 제반 법규와 기준에 맞게 작성하고, 주주의 이익을 보호하기 위하여 관련 정보를 법규에 따라 성실하게 공시한다.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3. 회사는 적극적 홍보 및 IR 활동을 통하여 기업가치 제고를 위해 노력한다.</w:t>
      </w: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r w:rsidRPr="00F47F13">
        <w:rPr>
          <w:rFonts w:asciiTheme="majorHAnsi" w:eastAsiaTheme="majorHAnsi" w:hAnsiTheme="majorHAnsi" w:hint="eastAsia"/>
          <w:b/>
          <w:bCs/>
          <w:sz w:val="24"/>
          <w:szCs w:val="24"/>
        </w:rPr>
        <w:t>제5장 공정한 거래</w:t>
      </w: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15조 [협력업체 등에 대한 의무]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1. 자격을 구비한 모든 협력업체에 대하여 평등한 기회를 보장하며 공정한 평가기준에 따라 투명한 절차를 거쳐 거래선을 선정한다.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2. 협력업체, 대리점 등 거래 상대방과의 모든 거래는 상호 대등한 위치에서 공정하게 실시하며 거래조건 등에 대해 충분한 협의를 거치도록 하고, 우월적 지위를 이용한 어떠한 형태의 부당행위도 하지 않는다.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3. 거래 과정에서 알게 된 상대방의 정보는 업무 목적 외에 이용해서는 안되며 임의로 제 3자에게 유출하지 아니한다.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16조 [관련 법규 준수 및 부정행위 금지]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1. 공정거래 관련 법규를 준수하고 해당 법규를 위반하는 일체의 행위를 하지 않는다.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2. 공정거래 관련 법규 위반으로 해석될 가능성이 있는 사항에 대해서는 공정거래 또는 법무 담당부서와 사전에 충분한 협의를 거쳐 처리해야 하며 자의적인 해석에 따라 의사결정을 해서는 안된다.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3. 동종업체와 판매가격, 판매조건 등에 관한 담합을 하지 아니하며 담합을 목적으로 한 어떠한 협의도 하지 않는다.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 xml:space="preserve">4. 경쟁사의 정보에 대해서는 상호합의 없이 불법적인 방법으로 취득하는 행위를 삼가고 합법적인 과정을 통해 입수하여 정당하게 활용한다. 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  <w:b/>
          <w:bCs/>
        </w:rPr>
        <w:t>제 17조 [상호 발전의 추구]</w:t>
      </w:r>
      <w:r w:rsidRPr="00F47F13">
        <w:rPr>
          <w:rFonts w:asciiTheme="majorHAnsi" w:eastAsiaTheme="majorHAnsi" w:hAnsiTheme="majorHAnsi" w:hint="eastAsia"/>
        </w:rPr>
        <w:t xml:space="preserve"> 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1. 기술지원 및 경영지도 등의 합법적 지원을 통해 협력업체가 경쟁력을 강화하여 함께 성장할 수 있도록 적극적으로 지원하고, 혁신을 통해 창출되는 수익을 상호 공유한다.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2. 깨끗하고 투명한 거래풍토를 조성하고 공정한 거래질서를 유지하기 위해 상호 협력한다.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r w:rsidRPr="00F47F13">
        <w:rPr>
          <w:rFonts w:asciiTheme="majorHAnsi" w:eastAsiaTheme="majorHAnsi" w:hAnsiTheme="majorHAnsi" w:hint="eastAsia"/>
          <w:b/>
          <w:bCs/>
          <w:sz w:val="24"/>
          <w:szCs w:val="24"/>
        </w:rPr>
        <w:t>제6장 임직원에 대한 책임</w:t>
      </w: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  <w:b/>
          <w:bCs/>
        </w:rPr>
      </w:pP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  <w:b/>
          <w:bCs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18조 [임직원 존중]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1. 임직원 개개인의 인간으로서의 존엄과 가치를 깊이 인식하고 독립된 인격체로서 대하며 각자의 기본권을 존중한다.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2. 임직원이 주인의식을 바탕으로 자율적이고 창의적으로 직무를 수행함으로써 일을 통해 긍지와 보람을 성취할 수 있도록 최선을 다한다.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3. 임직원의 건전한 제안,</w:t>
      </w:r>
      <w:r w:rsidRPr="00F47F13">
        <w:rPr>
          <w:rFonts w:asciiTheme="majorHAnsi" w:eastAsiaTheme="majorHAnsi" w:hAnsiTheme="majorHAnsi"/>
        </w:rPr>
        <w:t xml:space="preserve"> </w:t>
      </w:r>
      <w:r w:rsidRPr="00F47F13">
        <w:rPr>
          <w:rFonts w:asciiTheme="majorHAnsi" w:eastAsiaTheme="majorHAnsi" w:hAnsiTheme="majorHAnsi" w:cs="바탕" w:hint="eastAsia"/>
        </w:rPr>
        <w:t>건의</w:t>
      </w:r>
      <w:r w:rsidRPr="00F47F13">
        <w:rPr>
          <w:rFonts w:asciiTheme="majorHAnsi" w:eastAsiaTheme="majorHAnsi" w:hAnsiTheme="majorHAnsi" w:hint="eastAsia"/>
        </w:rPr>
        <w:t xml:space="preserve"> 및 애로사항을 자유롭게 표현할 수 있도록 필요한 제도를 갖추고 분위기를 조성한다.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19조 [공정한 대우]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1. 임직원에게 자신의 능력을 최대한 발휘할 수 있는 기회를 학벌, 성별, 지역 등에 따라 차등을 두지 않고 공정한 기준에 의하여 부여한다.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 xml:space="preserve">2. 임직원의 능력과 업적에 대하여 공정한 기준에 따라 평가하고, 정당한 보상이 이루어지도록 한다. 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20조 [인재 육성]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1. 바람직한 인재상과 인재개발 방침을 확립하고 임직원의 독창적 사고와 자율적 행동이 촉진될 수 있는 제도 및 근무환경을 갖추도록 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2. 임직원의 끊임없는 자기계발을 권장하고 업무수행에 필요한 역량 향상을 위한 제반 활동을 적극적으로 지원한다.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 xml:space="preserve">3. 임직원의 희망, 적성, 능력을 신중하게 고려하여 이를 인사 관련 사항(보직결정, 직무이동, 진급, 교육 등)에 적극 반영하고 직무를 통해 인재로 육성될 수 있도록 한다. 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r w:rsidRPr="00F47F13">
        <w:rPr>
          <w:rFonts w:asciiTheme="majorHAnsi" w:eastAsiaTheme="majorHAnsi" w:hAnsiTheme="majorHAnsi" w:hint="eastAsia"/>
          <w:b/>
          <w:bCs/>
          <w:sz w:val="24"/>
          <w:szCs w:val="24"/>
        </w:rPr>
        <w:t>제7장 국가와 사회에 대한 책임</w:t>
      </w: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  <w:b/>
          <w:bCs/>
        </w:rPr>
      </w:pP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  <w:b/>
          <w:bCs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21조 [건전한 기업 활동]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1. 회사는 국가와 사회의 가치관을 존중하며 관련 법규를 준수하고 건전한 기업활동을 통하여 회사를 발전시킴으로써 국가발전에 이바지한다.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2. 국가와 자치단체 등의 지역사회가 부여하는 조세 및 각종 의무를 성실히 수행한다.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3. 사회 각계 각층과 지역 주민의 정당한 요구를 겸허히 수용하고 해결하는데 노력한다.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22조 [국가와 사회 발전에 공헌]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1. 회사는 임직원의 사회봉사활동 참여를 장려하고, 회사의 이익을 사회복지, 선교사업을 통하여 사회에 환원하여 국가와 사회발전에 공헌한다.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lastRenderedPageBreak/>
        <w:t>2. 인종, 학벌, 출신지역 등에 대한 차별없이 평등한 고용의 기회를 부여하며 안정적인 고용창출을 위해 노력한다.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  <w:b/>
          <w:bCs/>
        </w:rPr>
      </w:pPr>
      <w:r w:rsidRPr="00F47F13">
        <w:rPr>
          <w:rFonts w:asciiTheme="majorHAnsi" w:eastAsiaTheme="majorHAnsi" w:hAnsiTheme="majorHAnsi" w:hint="eastAsia"/>
          <w:b/>
          <w:bCs/>
        </w:rPr>
        <w:t>제 23조 [환경 친화적 경영]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1. 환경 보호와 관련된 국제기준, 관계 법령, 내부 규정 등을 준수한다.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>2. 제품의 개발, 생산, 유통, 판매 및 폐기의 모든 사업활동에서 환경보호를 위해 최선을 다한다.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 xml:space="preserve">3. 공해 및 오염방지를 위한 폐기물 관리, 에너지 절감, 상품 품질 개선을 통해 환경 오염 방지를 위해 최선을 다하고 환경 개선 활동에도 적극적으로 참여한다. 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r w:rsidRPr="00F47F13">
        <w:rPr>
          <w:rFonts w:asciiTheme="majorHAnsi" w:eastAsiaTheme="majorHAnsi" w:hAnsiTheme="majorHAnsi" w:hint="eastAsia"/>
          <w:b/>
          <w:bCs/>
          <w:sz w:val="24"/>
          <w:szCs w:val="24"/>
        </w:rPr>
        <w:t>부 칙</w:t>
      </w:r>
    </w:p>
    <w:p w:rsidR="00F47F13" w:rsidRPr="00F47F13" w:rsidRDefault="00F47F13" w:rsidP="00F47F13">
      <w:pPr>
        <w:pStyle w:val="a5"/>
        <w:spacing w:line="240" w:lineRule="auto"/>
        <w:jc w:val="center"/>
        <w:rPr>
          <w:rFonts w:asciiTheme="majorHAnsi" w:eastAsiaTheme="majorHAnsi" w:hAnsiTheme="majorHAnsi"/>
          <w:b/>
          <w:bCs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 w:hint="eastAsia"/>
        </w:rPr>
        <w:t xml:space="preserve">1. 본 윤리규범은 </w:t>
      </w:r>
      <w:r w:rsidRPr="00F47F13">
        <w:rPr>
          <w:rFonts w:asciiTheme="majorHAnsi" w:eastAsiaTheme="majorHAnsi" w:hAnsiTheme="majorHAnsi"/>
        </w:rPr>
        <w:t>2007</w:t>
      </w:r>
      <w:r w:rsidRPr="00F47F13">
        <w:rPr>
          <w:rFonts w:asciiTheme="majorHAnsi" w:eastAsiaTheme="majorHAnsi" w:hAnsiTheme="majorHAnsi" w:hint="eastAsia"/>
        </w:rPr>
        <w:t xml:space="preserve">년 </w:t>
      </w:r>
      <w:r w:rsidRPr="00F47F13">
        <w:rPr>
          <w:rFonts w:asciiTheme="majorHAnsi" w:eastAsiaTheme="majorHAnsi" w:hAnsiTheme="majorHAnsi"/>
        </w:rPr>
        <w:t xml:space="preserve">  </w:t>
      </w:r>
      <w:r w:rsidRPr="00F47F13">
        <w:rPr>
          <w:rFonts w:asciiTheme="majorHAnsi" w:eastAsiaTheme="majorHAnsi" w:hAnsiTheme="majorHAnsi" w:hint="eastAsia"/>
        </w:rPr>
        <w:t xml:space="preserve">월 </w:t>
      </w:r>
      <w:r w:rsidRPr="00F47F13">
        <w:rPr>
          <w:rFonts w:asciiTheme="majorHAnsi" w:eastAsiaTheme="majorHAnsi" w:hAnsiTheme="majorHAnsi"/>
        </w:rPr>
        <w:t xml:space="preserve"> </w:t>
      </w:r>
      <w:r w:rsidRPr="00F47F13">
        <w:rPr>
          <w:rFonts w:asciiTheme="majorHAnsi" w:eastAsiaTheme="majorHAnsi" w:hAnsiTheme="majorHAnsi" w:hint="eastAsia"/>
        </w:rPr>
        <w:t>일 제정하여 시행한다.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/>
        </w:rPr>
        <w:t xml:space="preserve">2. </w:t>
      </w:r>
      <w:r w:rsidRPr="00F47F13">
        <w:rPr>
          <w:rFonts w:asciiTheme="majorHAnsi" w:eastAsiaTheme="majorHAnsi" w:hAnsiTheme="majorHAnsi" w:hint="eastAsia"/>
        </w:rPr>
        <w:t>본 윤리규범은 20</w:t>
      </w:r>
      <w:r w:rsidRPr="00F47F13">
        <w:rPr>
          <w:rFonts w:asciiTheme="majorHAnsi" w:eastAsiaTheme="majorHAnsi" w:hAnsiTheme="majorHAnsi"/>
        </w:rPr>
        <w:t>15</w:t>
      </w:r>
      <w:r w:rsidRPr="00F47F13">
        <w:rPr>
          <w:rFonts w:asciiTheme="majorHAnsi" w:eastAsiaTheme="majorHAnsi" w:hAnsiTheme="majorHAnsi" w:hint="eastAsia"/>
        </w:rPr>
        <w:t xml:space="preserve">년 </w:t>
      </w:r>
      <w:r w:rsidRPr="00F47F13">
        <w:rPr>
          <w:rFonts w:asciiTheme="majorHAnsi" w:eastAsiaTheme="majorHAnsi" w:hAnsiTheme="majorHAnsi"/>
        </w:rPr>
        <w:t>12</w:t>
      </w:r>
      <w:r w:rsidRPr="00F47F13">
        <w:rPr>
          <w:rFonts w:asciiTheme="majorHAnsi" w:eastAsiaTheme="majorHAnsi" w:hAnsiTheme="majorHAnsi" w:hint="eastAsia"/>
        </w:rPr>
        <w:t xml:space="preserve">월 </w:t>
      </w:r>
      <w:r w:rsidRPr="00F47F13">
        <w:rPr>
          <w:rFonts w:asciiTheme="majorHAnsi" w:eastAsiaTheme="majorHAnsi" w:hAnsiTheme="majorHAnsi"/>
        </w:rPr>
        <w:t>1</w:t>
      </w:r>
      <w:r w:rsidRPr="00F47F13">
        <w:rPr>
          <w:rFonts w:asciiTheme="majorHAnsi" w:eastAsiaTheme="majorHAnsi" w:hAnsiTheme="majorHAnsi" w:hint="eastAsia"/>
        </w:rPr>
        <w:t>일부로 개정하여 시행한다.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/>
        </w:rPr>
        <w:t>3</w:t>
      </w:r>
      <w:r w:rsidRPr="00F47F13">
        <w:rPr>
          <w:rFonts w:asciiTheme="majorHAnsi" w:eastAsiaTheme="majorHAnsi" w:hAnsiTheme="majorHAnsi" w:hint="eastAsia"/>
        </w:rPr>
        <w:t>. 본 윤리규범의 효율적 집행을 위하여 윤리위원회를 운영하고 윤리위원회에서는 사규상의 상벌규정 절차에 따라 해당 임직원에 대한 포상과 징계를 실시한다.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  <w:r w:rsidRPr="00F47F13">
        <w:rPr>
          <w:rFonts w:asciiTheme="majorHAnsi" w:eastAsiaTheme="majorHAnsi" w:hAnsiTheme="majorHAnsi"/>
        </w:rPr>
        <w:t>4</w:t>
      </w:r>
      <w:r w:rsidRPr="00F47F13">
        <w:rPr>
          <w:rFonts w:asciiTheme="majorHAnsi" w:eastAsiaTheme="majorHAnsi" w:hAnsiTheme="majorHAnsi" w:hint="eastAsia"/>
        </w:rPr>
        <w:t xml:space="preserve">. 윤리위원회는 대표이사, 감사, 사외이사(1인)로 구성한다. </w:t>
      </w: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pStyle w:val="a5"/>
        <w:spacing w:line="240" w:lineRule="auto"/>
        <w:rPr>
          <w:rFonts w:asciiTheme="majorHAnsi" w:eastAsiaTheme="majorHAnsi" w:hAnsiTheme="majorHAnsi"/>
        </w:rPr>
      </w:pPr>
    </w:p>
    <w:p w:rsidR="00F47F13" w:rsidRPr="00F47F13" w:rsidRDefault="00F47F13" w:rsidP="00F47F13">
      <w:pPr>
        <w:spacing w:line="240" w:lineRule="auto"/>
        <w:rPr>
          <w:rFonts w:asciiTheme="majorHAnsi" w:eastAsiaTheme="majorHAnsi" w:hAnsiTheme="majorHAnsi"/>
        </w:rPr>
      </w:pPr>
    </w:p>
    <w:p w:rsidR="008C1C44" w:rsidRPr="00F47F13" w:rsidRDefault="008C1C44" w:rsidP="00F47F13">
      <w:pPr>
        <w:rPr>
          <w:rFonts w:asciiTheme="majorHAnsi" w:eastAsiaTheme="majorHAnsi" w:hAnsiTheme="majorHAnsi"/>
        </w:rPr>
      </w:pPr>
    </w:p>
    <w:sectPr w:rsidR="008C1C44" w:rsidRPr="00F47F1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04C8B"/>
    <w:multiLevelType w:val="multilevel"/>
    <w:tmpl w:val="85E0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F1"/>
    <w:rsid w:val="007E7A93"/>
    <w:rsid w:val="008C1C44"/>
    <w:rsid w:val="00CE18F1"/>
    <w:rsid w:val="00F4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AF5E"/>
  <w15:chartTrackingRefBased/>
  <w15:docId w15:val="{97AEB257-4C30-48FD-9EC7-303D78E3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F13"/>
    <w:pPr>
      <w:widowControl w:val="0"/>
      <w:wordWrap w:val="0"/>
      <w:autoSpaceDE w:val="0"/>
      <w:autoSpaceDN w:val="0"/>
      <w:spacing w:after="200" w:line="276" w:lineRule="auto"/>
    </w:pPr>
  </w:style>
  <w:style w:type="paragraph" w:styleId="3">
    <w:name w:val="heading 3"/>
    <w:basedOn w:val="a"/>
    <w:link w:val="3Char"/>
    <w:uiPriority w:val="9"/>
    <w:qFormat/>
    <w:rsid w:val="00CE18F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CE18F1"/>
    <w:rPr>
      <w:rFonts w:ascii="굴림" w:eastAsia="굴림" w:hAnsi="굴림" w:cs="굴림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E18F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E18F1"/>
    <w:pPr>
      <w:spacing w:after="160" w:line="259" w:lineRule="auto"/>
      <w:ind w:leftChars="400" w:left="800"/>
    </w:pPr>
  </w:style>
  <w:style w:type="paragraph" w:customStyle="1" w:styleId="a5">
    <w:name w:val="바탕글"/>
    <w:basedOn w:val="a"/>
    <w:rsid w:val="00F47F13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한규설(HAN KYU SEOL)</dc:creator>
  <cp:keywords/>
  <dc:description/>
  <cp:lastModifiedBy>한규설(HAN KYU SEOL)</cp:lastModifiedBy>
  <cp:revision>1</cp:revision>
  <dcterms:created xsi:type="dcterms:W3CDTF">2021-12-23T05:04:00Z</dcterms:created>
  <dcterms:modified xsi:type="dcterms:W3CDTF">2021-12-23T05:42:00Z</dcterms:modified>
</cp:coreProperties>
</file>